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80" w:rsidRDefault="00273D80">
      <w:pPr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Технологическая карта урока</w:t>
      </w:r>
    </w:p>
    <w:p w:rsidR="00273D80" w:rsidRDefault="00273D80">
      <w:pPr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</w:p>
    <w:p w:rsidR="00273D80" w:rsidRDefault="00273D80">
      <w:pPr>
        <w:spacing w:after="57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Ф.И.О.</w:t>
      </w:r>
    </w:p>
    <w:p w:rsidR="00273D80" w:rsidRDefault="00273D80">
      <w:pPr>
        <w:spacing w:after="57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Предмет:</w:t>
      </w:r>
    </w:p>
    <w:p w:rsidR="00273D80" w:rsidRDefault="00273D80">
      <w:pPr>
        <w:spacing w:after="57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Класс:</w:t>
      </w:r>
    </w:p>
    <w:p w:rsidR="00273D80" w:rsidRDefault="00273D80">
      <w:pPr>
        <w:spacing w:after="57"/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Тип урока:</w:t>
      </w:r>
      <w:r>
        <w:rPr>
          <w:rFonts w:ascii="Times New Roman" w:hAnsi="Times New Roman" w:cs="Times New Roman"/>
          <w:i/>
          <w:iCs/>
          <w:color w:val="373737"/>
        </w:rPr>
        <w:t xml:space="preserve"> </w:t>
      </w:r>
      <w:r>
        <w:rPr>
          <w:rFonts w:ascii="Times New Roman" w:hAnsi="Times New Roman" w:cs="Times New Roman"/>
          <w:color w:val="373737"/>
        </w:rPr>
        <w:t>урок ознакомления с новым материалом, у</w:t>
      </w:r>
      <w:r>
        <w:rPr>
          <w:rFonts w:ascii="Times New Roman" w:hAnsi="Times New Roman"/>
        </w:rPr>
        <w:t>рок закрепления изученного, урок применения знаний и умений, урок обобщения и систематизации знаний, урок проверки и коррекции знаний и умений</w:t>
      </w:r>
    </w:p>
    <w:p w:rsidR="00273D80" w:rsidRDefault="00273D80">
      <w:pPr>
        <w:spacing w:after="57"/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Форма урока: </w:t>
      </w:r>
      <w:r>
        <w:rPr>
          <w:rFonts w:ascii="Times New Roman" w:hAnsi="Times New Roman" w:cs="Times New Roman"/>
          <w:color w:val="373737"/>
        </w:rPr>
        <w:t>комбинированный (традиционный) урок, интегрированный урок (урок «погружения», деловая/ролевая игра, конкурс, экскурсия, театрализованный урок и т. д.), урок-поиск, проектный урок, урок взаимообучения...</w:t>
      </w:r>
    </w:p>
    <w:p w:rsidR="00273D80" w:rsidRDefault="00273D80">
      <w:pPr>
        <w:spacing w:after="57"/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Тема</w:t>
      </w:r>
    </w:p>
    <w:p w:rsidR="00273D80" w:rsidRDefault="00273D80">
      <w:pPr>
        <w:spacing w:after="57"/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Цель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УУД: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•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 Личностные УУД</w:t>
      </w:r>
    </w:p>
    <w:p w:rsidR="00273D80" w:rsidRDefault="00273D80">
      <w:pPr>
        <w:tabs>
          <w:tab w:val="left" w:pos="1413"/>
        </w:tabs>
        <w:jc w:val="both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hAnsi="Times New Roman" w:cs="Times New Roman"/>
          <w:color w:val="373737"/>
        </w:rPr>
        <w:t>- самоопределение (личностное, профессиональное, жизненное)</w:t>
      </w:r>
    </w:p>
    <w:p w:rsidR="00273D80" w:rsidRDefault="00273D80">
      <w:pPr>
        <w:tabs>
          <w:tab w:val="left" w:pos="1413"/>
        </w:tabs>
        <w:jc w:val="both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  <w:t>- смыслообразование (связь между целью учебной деятельности и ее мотивом, «какое значение, смысл имеет для меня учение»)</w:t>
      </w:r>
    </w:p>
    <w:p w:rsidR="00273D80" w:rsidRDefault="00273D80">
      <w:pPr>
        <w:tabs>
          <w:tab w:val="left" w:pos="1413"/>
        </w:tabs>
        <w:spacing w:after="57"/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</w:rPr>
        <w:tab/>
        <w:t>- нравственно-этическая ориентация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•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 Регулятивные УУД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hAnsi="Times New Roman" w:cs="Times New Roman"/>
          <w:color w:val="373737"/>
        </w:rPr>
        <w:t>- целеполагание (постановка учебной задачи)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планирование последовательности действий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прогнозирование – предвосхищение результата и уровня усвоения; его временных характеристик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контроль в форме сличения способа действия и его результата с заданным эталоном с целью обнаружения отклонений от него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определение последовательности промежуточных целей с учетом конечного результата; составление плана последовательности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коррекция – внесение необходимых дополнений и корректив в план и способ действия в случае расхожденя ожидаемого результата действия и его реального продукта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оценка</w:t>
      </w:r>
    </w:p>
    <w:p w:rsidR="00273D80" w:rsidRDefault="00273D80">
      <w:pPr>
        <w:tabs>
          <w:tab w:val="left" w:pos="853"/>
        </w:tabs>
        <w:spacing w:after="57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саморегуляция – способность к мобилизации сил и энергии, способность к волевому усилию – выбору в ситуации мотивационного конфликта и к преодоление препятствий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color w:val="373737"/>
          <w:u w:val="single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•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 Познавательные УУД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  <w:u w:val="single"/>
        </w:rPr>
        <w:t>Общеучебные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самостоятельное выделение и формулирование познавательной цели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373737"/>
        </w:rPr>
        <w:tab/>
        <w:t>- поиск и выделение необходимой информации; применение методов информационного поиска, в том числе с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color w:val="373737"/>
        </w:rPr>
        <w:t>компьютерных средств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структурирование знаний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осознанное и произвольное построение речевого высказывания в устной и письменной форме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выбор наиболее эффективных способов решения задач в зависимости от конкретных условий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рефлексия способов и условий действия, контроль и оценка процесса и результатов деятельности; доказательство; выдвижение гипотез и их обоснование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смысловое чтение как осмысление цели чтения и выбор вида чтения в зависимости от цели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извлечение необходимой информации из прослушанных текстов различных жанров; определение основной и второстепенной информации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свободная ориентация и восприятие текстов художественного, научного, публицистического и официально-делового стилей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понимание и адекватная оценка средств массовой информации</w:t>
      </w:r>
    </w:p>
    <w:p w:rsidR="00273D80" w:rsidRDefault="00273D80">
      <w:pPr>
        <w:tabs>
          <w:tab w:val="left" w:pos="853"/>
        </w:tabs>
        <w:spacing w:after="57"/>
        <w:textAlignment w:val="baseline"/>
        <w:rPr>
          <w:rFonts w:ascii="Times New Roman" w:hAnsi="Times New Roman" w:cs="Times New Roman"/>
          <w:color w:val="373737"/>
          <w:u w:val="single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жанру, стилю речи и др.)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  <w:u w:val="single"/>
        </w:rPr>
        <w:t>Знаково-символические</w:t>
      </w:r>
    </w:p>
    <w:p w:rsidR="00273D80" w:rsidRDefault="00273D80">
      <w:pPr>
        <w:tabs>
          <w:tab w:val="left" w:pos="853"/>
        </w:tabs>
        <w:spacing w:after="57"/>
        <w:textAlignment w:val="baseline"/>
        <w:rPr>
          <w:rFonts w:ascii="Times New Roman" w:hAnsi="Times New Roman" w:cs="Times New Roman"/>
          <w:color w:val="373737"/>
          <w:u w:val="single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создание и преобразование моделей и схем для решения задач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  <w:u w:val="single"/>
        </w:rPr>
        <w:t>Логические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анализ объектов с целью выделения признаков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синтез как составление целого из частей, в том числе при самостоятельном достраивании, восполнении недостающих компонентов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выбор оснований и критериев для сравнения, классификация объектов,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подведение под понятия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выведение следствий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установление причинно-следственных связей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построение логической цепи рассуждений, доказательство</w:t>
      </w:r>
    </w:p>
    <w:p w:rsidR="00273D80" w:rsidRDefault="00273D80">
      <w:pPr>
        <w:tabs>
          <w:tab w:val="left" w:pos="853"/>
        </w:tabs>
        <w:spacing w:after="57"/>
        <w:textAlignment w:val="baseline"/>
        <w:rPr>
          <w:rFonts w:ascii="Times New Roman" w:hAnsi="Times New Roman" w:cs="Times New Roman"/>
          <w:color w:val="373737"/>
          <w:u w:val="single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выдвижение гипотез и их обоснование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  <w:u w:val="single"/>
        </w:rPr>
        <w:t>Постановка и решение проблемы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формулировка проблемы</w:t>
      </w:r>
    </w:p>
    <w:p w:rsidR="00273D80" w:rsidRDefault="00273D80">
      <w:pPr>
        <w:tabs>
          <w:tab w:val="left" w:pos="853"/>
        </w:tabs>
        <w:spacing w:after="57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самостоятельное создание способов решения проблем творческого и поискового характера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•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 Коммуникативные УУД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373737"/>
        </w:rPr>
        <w:t>планирование учебного сотрудничества с учителем и сверстниками – определение целей, функций участников, способов взаимодействия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постановка вопросов – инициативное сотрудничество в поиске и сборе информации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lastRenderedPageBreak/>
        <w:tab/>
      </w:r>
      <w:r>
        <w:rPr>
          <w:rFonts w:ascii="Times New Roman" w:hAnsi="Times New Roman" w:cs="Times New Roman"/>
          <w:color w:val="373737"/>
        </w:rPr>
        <w:tab/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color w:val="373737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управление поведением партнера – контроль, коррекция, оценка действий партнера</w:t>
      </w:r>
    </w:p>
    <w:p w:rsidR="00273D80" w:rsidRDefault="00273D80">
      <w:pPr>
        <w:tabs>
          <w:tab w:val="left" w:pos="853"/>
        </w:tabs>
        <w:spacing w:after="57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</w:rPr>
        <w:tab/>
      </w:r>
      <w:r>
        <w:rPr>
          <w:rFonts w:ascii="Times New Roman" w:hAnsi="Times New Roman" w:cs="Times New Roman"/>
          <w:color w:val="373737"/>
        </w:rPr>
        <w:tab/>
        <w:t>-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Планируемые результаты: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Предметные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- знать</w:t>
      </w:r>
    </w:p>
    <w:p w:rsidR="00273D80" w:rsidRDefault="00273D80">
      <w:pPr>
        <w:tabs>
          <w:tab w:val="left" w:pos="2840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- уметь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Личностные</w:t>
      </w:r>
    </w:p>
    <w:p w:rsidR="00273D80" w:rsidRDefault="00273D80">
      <w:pPr>
        <w:tabs>
          <w:tab w:val="left" w:pos="853"/>
        </w:tabs>
        <w:spacing w:after="57"/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Метапредметные</w:t>
      </w:r>
    </w:p>
    <w:p w:rsidR="00273D80" w:rsidRDefault="00273D80">
      <w:pPr>
        <w:tabs>
          <w:tab w:val="left" w:pos="853"/>
        </w:tabs>
        <w:spacing w:after="57"/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*Основные понятия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Ресурсы: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Основные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 xml:space="preserve">• 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Дополнительные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>Технологии (предположительно будем выбирать из этого списка)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Проблемное обучение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 xml:space="preserve">Разноуровневое обучение 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Проектные методы обучения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Исследовательские методы в обучении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Лекционно-семинарско-зачетная система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Технология использования в обучении игровых методов: ролевых, деловых и других видов обучающих игр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Обучение в сотрудничестве (командная, групповая работа)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Информационно-коммуникационные технологии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ab/>
        <w:t>Здоровьесберегающие технологии</w:t>
      </w:r>
    </w:p>
    <w:p w:rsid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Р – Режимы (организационные </w:t>
      </w:r>
      <w:r w:rsidRPr="00273D80">
        <w:rPr>
          <w:rFonts w:ascii="Times New Roman" w:hAnsi="Times New Roman" w:cs="Times New Roman"/>
          <w:i/>
          <w:iCs/>
          <w:color w:val="373737"/>
          <w:sz w:val="28"/>
          <w:szCs w:val="28"/>
        </w:rPr>
        <w:t>формы; указывать</w:t>
      </w:r>
      <w:r>
        <w:rPr>
          <w:rFonts w:ascii="Times New Roman" w:hAnsi="Times New Roman" w:cs="Times New Roman"/>
          <w:i/>
          <w:iCs/>
          <w:color w:val="373737"/>
          <w:sz w:val="28"/>
          <w:szCs w:val="28"/>
        </w:rPr>
        <w:t xml:space="preserve"> в таблице):  И – индивидуальный, П – парный, Г – групповой, Ф – фронтальный (коллективный), Х – хоровой</w:t>
      </w:r>
    </w:p>
    <w:p w:rsidR="00273D80" w:rsidRDefault="00273D80">
      <w:pPr>
        <w:tabs>
          <w:tab w:val="left" w:pos="853"/>
        </w:tabs>
        <w:textAlignment w:val="baseline"/>
        <w:rPr>
          <w:rFonts w:ascii="Times New Roman" w:hAnsi="Times New Roman" w:cs="Times New Roman"/>
          <w:i/>
          <w:iCs/>
          <w:color w:val="373737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5"/>
        <w:gridCol w:w="2344"/>
        <w:gridCol w:w="4308"/>
        <w:gridCol w:w="5265"/>
        <w:gridCol w:w="518"/>
      </w:tblGrid>
      <w:tr w:rsidR="00273D80">
        <w:tc>
          <w:tcPr>
            <w:tcW w:w="4479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pageBreakBefore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Дидактическая структура урока</w:t>
            </w:r>
          </w:p>
        </w:tc>
        <w:tc>
          <w:tcPr>
            <w:tcW w:w="430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526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73737"/>
                <w:sz w:val="28"/>
                <w:szCs w:val="28"/>
              </w:rPr>
            </w:pPr>
            <w:r>
              <w:rPr>
                <w:b/>
                <w:bCs/>
              </w:rPr>
              <w:t>Деятельность ученика</w:t>
            </w:r>
          </w:p>
        </w:tc>
        <w:tc>
          <w:tcPr>
            <w:tcW w:w="5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tabs>
                <w:tab w:val="left" w:pos="853"/>
              </w:tabs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73737"/>
                <w:sz w:val="28"/>
                <w:szCs w:val="28"/>
              </w:rPr>
              <w:t>Р</w:t>
            </w:r>
          </w:p>
        </w:tc>
      </w:tr>
      <w:tr w:rsidR="00273D80">
        <w:tc>
          <w:tcPr>
            <w:tcW w:w="2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i/>
                <w:iCs/>
              </w:rPr>
            </w:pPr>
            <w:r>
              <w:rPr>
                <w:lang w:val="en-US"/>
              </w:rPr>
              <w:t>I</w:t>
            </w:r>
            <w:r>
              <w:t xml:space="preserve"> Организационный момент</w:t>
            </w:r>
          </w:p>
          <w:p w:rsidR="00273D80" w:rsidRDefault="00273D80">
            <w:pPr>
              <w:pStyle w:val="a9"/>
            </w:pPr>
            <w:r>
              <w:rPr>
                <w:i/>
                <w:iCs/>
              </w:rPr>
              <w:t xml:space="preserve">Время: 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  <w:r>
              <w:t>Этапы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1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i/>
                <w:iCs/>
              </w:rPr>
            </w:pPr>
            <w:r>
              <w:rPr>
                <w:lang w:val="en-US"/>
              </w:rPr>
              <w:t>II</w:t>
            </w:r>
            <w:r w:rsidRPr="00273D80">
              <w:t xml:space="preserve"> </w:t>
            </w:r>
            <w:r>
              <w:t>Проверка домашнего задания</w:t>
            </w:r>
          </w:p>
          <w:p w:rsidR="00273D80" w:rsidRDefault="00273D80">
            <w:pPr>
              <w:pStyle w:val="a9"/>
            </w:pPr>
            <w:r>
              <w:rPr>
                <w:i/>
                <w:iCs/>
              </w:rPr>
              <w:t xml:space="preserve">Время: 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  <w:r>
              <w:t>Этапы</w:t>
            </w:r>
          </w:p>
          <w:p w:rsidR="00273D80" w:rsidRDefault="00273D80">
            <w:pPr>
              <w:pStyle w:val="a9"/>
              <w:jc w:val="both"/>
            </w:pPr>
          </w:p>
          <w:p w:rsidR="00273D80" w:rsidRDefault="00273D80">
            <w:pPr>
              <w:pStyle w:val="a9"/>
              <w:jc w:val="both"/>
            </w:pPr>
            <w:r>
              <w:t>*Рефлексия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  <w:p w:rsidR="00273D80" w:rsidRDefault="00273D80">
            <w:pPr>
              <w:pStyle w:val="a9"/>
              <w:jc w:val="both"/>
            </w:pPr>
          </w:p>
        </w:tc>
        <w:tc>
          <w:tcPr>
            <w:tcW w:w="51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i/>
                <w:iCs/>
              </w:rPr>
            </w:pPr>
            <w:r>
              <w:rPr>
                <w:lang w:val="en-US"/>
              </w:rPr>
              <w:t>III</w:t>
            </w:r>
            <w:r w:rsidRPr="00273D80">
              <w:t>*</w:t>
            </w:r>
            <w:r>
              <w:t>Изучение нового материала</w:t>
            </w:r>
          </w:p>
          <w:p w:rsidR="00273D80" w:rsidRPr="00273D80" w:rsidRDefault="00273D80">
            <w:pPr>
              <w:pStyle w:val="a9"/>
            </w:pPr>
            <w:r>
              <w:rPr>
                <w:i/>
                <w:iCs/>
              </w:rPr>
              <w:t xml:space="preserve">Время: 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  <w:r w:rsidRPr="00273D80">
              <w:t xml:space="preserve">1) </w:t>
            </w:r>
            <w:r>
              <w:t>погружение в тему (актуализация пройденного материала)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</w:p>
        </w:tc>
        <w:tc>
          <w:tcPr>
            <w:tcW w:w="518" w:type="dxa"/>
            <w:vMerge w:val="restart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Pr="00273D80" w:rsidRDefault="00273D80">
            <w:pPr>
              <w:pStyle w:val="a9"/>
            </w:pP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  <w:r>
              <w:rPr>
                <w:lang w:val="en-US"/>
              </w:rPr>
              <w:t xml:space="preserve">2) </w:t>
            </w:r>
            <w:r>
              <w:t>обучение новым знаниям, умениям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</w:p>
        </w:tc>
        <w:tc>
          <w:tcPr>
            <w:tcW w:w="51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lang w:val="en-US"/>
              </w:rPr>
            </w:pP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 xml:space="preserve">3) </w:t>
            </w:r>
            <w:r>
              <w:t>первичная проверка понимания</w:t>
            </w:r>
          </w:p>
          <w:p w:rsidR="00273D80" w:rsidRDefault="00273D80">
            <w:pPr>
              <w:pStyle w:val="a9"/>
              <w:rPr>
                <w:lang w:val="en-US"/>
              </w:rPr>
            </w:pPr>
          </w:p>
          <w:p w:rsidR="00273D80" w:rsidRDefault="00273D80">
            <w:pPr>
              <w:pStyle w:val="a9"/>
            </w:pPr>
            <w:r>
              <w:t>*Рефлексия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</w:pPr>
          </w:p>
          <w:p w:rsidR="00273D80" w:rsidRDefault="00273D80">
            <w:pPr>
              <w:pStyle w:val="a9"/>
            </w:pPr>
          </w:p>
        </w:tc>
        <w:tc>
          <w:tcPr>
            <w:tcW w:w="518" w:type="dxa"/>
            <w:vMerge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i/>
                <w:iCs/>
              </w:rPr>
            </w:pPr>
            <w:r>
              <w:rPr>
                <w:lang w:val="en-US"/>
              </w:rPr>
              <w:t>IV</w:t>
            </w:r>
            <w:r w:rsidRPr="00273D80">
              <w:t xml:space="preserve"> </w:t>
            </w:r>
            <w:r>
              <w:t>Актуализация новых знаний; систематизация, закрепление пройденного материала</w:t>
            </w:r>
          </w:p>
          <w:p w:rsidR="00273D80" w:rsidRDefault="00273D80">
            <w:pPr>
              <w:pStyle w:val="a9"/>
            </w:pPr>
            <w:r>
              <w:rPr>
                <w:i/>
                <w:iCs/>
              </w:rPr>
              <w:t xml:space="preserve">Время: 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  <w:r>
              <w:t>Этапы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1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i/>
                <w:iCs/>
              </w:rPr>
            </w:pPr>
            <w:r>
              <w:rPr>
                <w:lang w:val="en-US"/>
              </w:rPr>
              <w:t xml:space="preserve">V </w:t>
            </w:r>
            <w:r>
              <w:t>Подведение итогов</w:t>
            </w:r>
          </w:p>
          <w:p w:rsidR="00273D80" w:rsidRDefault="00273D80">
            <w:pPr>
              <w:pStyle w:val="a9"/>
            </w:pPr>
            <w:r>
              <w:rPr>
                <w:i/>
                <w:iCs/>
              </w:rPr>
              <w:t xml:space="preserve">Время: 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  <w:r>
              <w:t>Этапы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1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lang w:val="en-US"/>
              </w:rPr>
            </w:pP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  <w:r>
              <w:rPr>
                <w:lang w:val="en-US"/>
              </w:rPr>
              <w:t xml:space="preserve">n) </w:t>
            </w:r>
            <w:r>
              <w:t>рефлексия</w:t>
            </w: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1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  <w:tr w:rsidR="00273D80">
        <w:tc>
          <w:tcPr>
            <w:tcW w:w="21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rPr>
                <w:i/>
                <w:iCs/>
              </w:rPr>
            </w:pPr>
            <w:r>
              <w:rPr>
                <w:lang w:val="en-US"/>
              </w:rPr>
              <w:t>VI</w:t>
            </w:r>
            <w:r w:rsidRPr="00273D80">
              <w:t xml:space="preserve"> </w:t>
            </w:r>
            <w:r>
              <w:t>Информация о домашнем задании</w:t>
            </w:r>
          </w:p>
          <w:p w:rsidR="00273D80" w:rsidRPr="00273D80" w:rsidRDefault="00273D80">
            <w:pPr>
              <w:pStyle w:val="a9"/>
            </w:pPr>
            <w:r>
              <w:rPr>
                <w:i/>
                <w:iCs/>
              </w:rPr>
              <w:t xml:space="preserve">Время: </w:t>
            </w:r>
          </w:p>
        </w:tc>
        <w:tc>
          <w:tcPr>
            <w:tcW w:w="2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Pr="00273D80" w:rsidRDefault="00273D80">
            <w:pPr>
              <w:pStyle w:val="a9"/>
              <w:jc w:val="both"/>
            </w:pPr>
          </w:p>
        </w:tc>
        <w:tc>
          <w:tcPr>
            <w:tcW w:w="43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26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  <w:tc>
          <w:tcPr>
            <w:tcW w:w="51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73D80" w:rsidRDefault="00273D80">
            <w:pPr>
              <w:pStyle w:val="a9"/>
              <w:jc w:val="both"/>
            </w:pPr>
          </w:p>
        </w:tc>
      </w:tr>
    </w:tbl>
    <w:p w:rsidR="00273D80" w:rsidRPr="00273D80" w:rsidRDefault="00273D80">
      <w:pPr>
        <w:tabs>
          <w:tab w:val="left" w:pos="853"/>
        </w:tabs>
        <w:jc w:val="both"/>
        <w:textAlignment w:val="baseline"/>
        <w:rPr>
          <w:rFonts w:ascii="Times New Roman" w:hAnsi="Times New Roman" w:cs="Times New Roman"/>
          <w:i/>
          <w:iCs/>
          <w:color w:val="373737"/>
          <w:sz w:val="20"/>
          <w:szCs w:val="20"/>
          <w:lang w:val="en-US"/>
        </w:rPr>
      </w:pPr>
    </w:p>
    <w:sectPr w:rsidR="00273D80" w:rsidRPr="00273D80" w:rsidSect="00273D80">
      <w:footerReference w:type="default" r:id="rId6"/>
      <w:pgSz w:w="16838" w:h="11906" w:orient="landscape"/>
      <w:pgMar w:top="1134" w:right="1134" w:bottom="1134" w:left="1134" w:header="720" w:footer="5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69" w:rsidRDefault="004D2469" w:rsidP="00273D80">
      <w:r>
        <w:separator/>
      </w:r>
    </w:p>
  </w:endnote>
  <w:endnote w:type="continuationSeparator" w:id="0">
    <w:p w:rsidR="004D2469" w:rsidRDefault="004D2469" w:rsidP="0027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80" w:rsidRDefault="00273D80">
    <w:pPr>
      <w:pStyle w:val="ac"/>
      <w:jc w:val="right"/>
    </w:pPr>
    <w:fldSimple w:instr=" PAGE   \* MERGEFORMAT ">
      <w:r w:rsidR="00D95043">
        <w:rPr>
          <w:rFonts w:hint="eastAsia"/>
          <w:noProof/>
        </w:rPr>
        <w:t>4</w:t>
      </w:r>
    </w:fldSimple>
  </w:p>
  <w:p w:rsidR="00273D80" w:rsidRDefault="00273D80">
    <w:pPr>
      <w:pStyle w:val="ac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69" w:rsidRDefault="004D2469" w:rsidP="00273D80">
      <w:r>
        <w:separator/>
      </w:r>
    </w:p>
  </w:footnote>
  <w:footnote w:type="continuationSeparator" w:id="0">
    <w:p w:rsidR="004D2469" w:rsidRDefault="004D2469" w:rsidP="00273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3D80"/>
    <w:rsid w:val="00273D80"/>
    <w:rsid w:val="004D2469"/>
    <w:rsid w:val="00846A76"/>
    <w:rsid w:val="00D9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header"/>
    <w:basedOn w:val="a"/>
    <w:link w:val="ab"/>
    <w:uiPriority w:val="99"/>
    <w:semiHidden/>
    <w:unhideWhenUsed/>
    <w:rsid w:val="00273D8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73D8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273D8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273D80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2015-02-02T09:00:00Z</cp:lastPrinted>
  <dcterms:created xsi:type="dcterms:W3CDTF">2015-02-19T06:28:00Z</dcterms:created>
  <dcterms:modified xsi:type="dcterms:W3CDTF">2015-02-19T06:28:00Z</dcterms:modified>
</cp:coreProperties>
</file>